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2EB" w:rsidRDefault="001802EB" w:rsidP="00FE7772">
      <w:pPr>
        <w:rPr>
          <w:b/>
          <w:lang w:val="pl-PL"/>
        </w:rPr>
      </w:pPr>
    </w:p>
    <w:p w:rsidR="001802EB" w:rsidRDefault="001802EB" w:rsidP="00FE7772">
      <w:pPr>
        <w:rPr>
          <w:b/>
          <w:lang w:val="pl-PL"/>
        </w:rPr>
      </w:pPr>
    </w:p>
    <w:p w:rsidR="001802EB" w:rsidRDefault="001802EB" w:rsidP="00FE7772">
      <w:pPr>
        <w:rPr>
          <w:b/>
          <w:lang w:val="pl-PL"/>
        </w:rPr>
      </w:pPr>
      <w:r>
        <w:rPr>
          <w:noProof/>
          <w:lang w:val="pl-PL" w:eastAsia="pl-PL"/>
        </w:rPr>
        <w:drawing>
          <wp:inline distT="0" distB="0" distL="0" distR="0">
            <wp:extent cx="1692554" cy="1133475"/>
            <wp:effectExtent l="0" t="0" r="317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402" cy="114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3B08">
        <w:rPr>
          <w:b/>
          <w:lang w:val="pl-PL"/>
        </w:rPr>
        <w:t xml:space="preserve">  </w:t>
      </w:r>
      <w:r w:rsidR="009F3B08">
        <w:rPr>
          <w:noProof/>
          <w:lang w:val="pl-PL" w:eastAsia="pl-PL"/>
        </w:rPr>
        <w:drawing>
          <wp:inline distT="0" distB="0" distL="0" distR="0">
            <wp:extent cx="974826" cy="2677795"/>
            <wp:effectExtent l="0" t="0" r="0" b="825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623" cy="274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3B08">
        <w:rPr>
          <w:b/>
          <w:lang w:val="pl-PL"/>
        </w:rPr>
        <w:t xml:space="preserve"> </w:t>
      </w:r>
      <w:r w:rsidR="009F3B08">
        <w:rPr>
          <w:noProof/>
          <w:lang w:val="pl-PL" w:eastAsia="pl-PL"/>
        </w:rPr>
        <w:drawing>
          <wp:inline distT="0" distB="0" distL="0" distR="0">
            <wp:extent cx="977565" cy="2685320"/>
            <wp:effectExtent l="0" t="0" r="0" b="127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855" cy="2749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2EB" w:rsidRDefault="001802EB" w:rsidP="00FE7772">
      <w:pPr>
        <w:rPr>
          <w:b/>
          <w:lang w:val="pl-PL"/>
        </w:rPr>
      </w:pPr>
    </w:p>
    <w:p w:rsidR="001802EB" w:rsidRDefault="001802EB" w:rsidP="00FE7772">
      <w:pPr>
        <w:rPr>
          <w:b/>
          <w:lang w:val="pl-PL"/>
        </w:rPr>
      </w:pPr>
    </w:p>
    <w:p w:rsidR="001802EB" w:rsidRDefault="001802EB" w:rsidP="00FE7772">
      <w:pPr>
        <w:rPr>
          <w:b/>
          <w:lang w:val="pl-PL"/>
        </w:rPr>
      </w:pPr>
    </w:p>
    <w:p w:rsidR="00FE7772" w:rsidRPr="009B7C0D" w:rsidRDefault="009B7C0D" w:rsidP="00FE7772">
      <w:pPr>
        <w:rPr>
          <w:sz w:val="28"/>
          <w:szCs w:val="28"/>
          <w:lang w:val="pl-PL"/>
        </w:rPr>
      </w:pPr>
      <w:r>
        <w:rPr>
          <w:b/>
          <w:lang w:val="pl-PL"/>
        </w:rPr>
        <w:t>B</w:t>
      </w:r>
      <w:r w:rsidR="00FE7772" w:rsidRPr="00FE7772">
        <w:rPr>
          <w:b/>
          <w:lang w:val="pl-PL"/>
        </w:rPr>
        <w:t xml:space="preserve">rama garażowa i drzwi wewnętrzne firmy Hörmann </w:t>
      </w:r>
      <w:r w:rsidR="00FE7772" w:rsidRPr="009B7C0D">
        <w:rPr>
          <w:sz w:val="28"/>
          <w:szCs w:val="28"/>
          <w:lang w:val="pl-PL"/>
        </w:rPr>
        <w:t>z nagrodą Dobry Design 2018</w:t>
      </w:r>
    </w:p>
    <w:p w:rsidR="00FE7772" w:rsidRPr="00FE7772" w:rsidRDefault="00FE7772" w:rsidP="00FE7772">
      <w:pPr>
        <w:rPr>
          <w:b/>
          <w:lang w:val="pl-PL"/>
        </w:rPr>
      </w:pPr>
    </w:p>
    <w:p w:rsidR="00FE7772" w:rsidRDefault="00FE7772" w:rsidP="00FE7772">
      <w:pPr>
        <w:rPr>
          <w:sz w:val="22"/>
          <w:szCs w:val="22"/>
          <w:lang w:val="pl-PL"/>
        </w:rPr>
      </w:pPr>
      <w:r w:rsidRPr="00662CA9">
        <w:rPr>
          <w:b/>
          <w:sz w:val="22"/>
          <w:szCs w:val="22"/>
          <w:lang w:val="pl-PL"/>
        </w:rPr>
        <w:t xml:space="preserve">Dwie nagrody w konkursie Dobry Design 2018 przyznano produktom firmy Hörmann. Garażowa brama segmentowa LPU 67 </w:t>
      </w:r>
      <w:proofErr w:type="spellStart"/>
      <w:r w:rsidRPr="00662CA9">
        <w:rPr>
          <w:b/>
          <w:sz w:val="22"/>
          <w:szCs w:val="22"/>
          <w:lang w:val="pl-PL"/>
        </w:rPr>
        <w:t>Thermo</w:t>
      </w:r>
      <w:proofErr w:type="spellEnd"/>
      <w:r w:rsidRPr="00662CA9">
        <w:rPr>
          <w:b/>
          <w:sz w:val="22"/>
          <w:szCs w:val="22"/>
          <w:lang w:val="pl-PL"/>
        </w:rPr>
        <w:t xml:space="preserve"> w wykonaniu Premium nagrodzona została w kategorii </w:t>
      </w:r>
      <w:r w:rsidRPr="00662CA9">
        <w:rPr>
          <w:b/>
          <w:i/>
          <w:sz w:val="22"/>
          <w:szCs w:val="22"/>
          <w:lang w:val="pl-PL"/>
        </w:rPr>
        <w:t xml:space="preserve">Otoczenie domu. </w:t>
      </w:r>
      <w:r w:rsidRPr="00662CA9">
        <w:rPr>
          <w:b/>
          <w:sz w:val="22"/>
          <w:szCs w:val="22"/>
          <w:lang w:val="pl-PL"/>
        </w:rPr>
        <w:t>Drzwi wewnętrzne</w:t>
      </w:r>
      <w:r w:rsidRPr="00662CA9">
        <w:rPr>
          <w:b/>
          <w:i/>
          <w:sz w:val="22"/>
          <w:szCs w:val="22"/>
          <w:lang w:val="pl-PL"/>
        </w:rPr>
        <w:t xml:space="preserve"> </w:t>
      </w:r>
      <w:proofErr w:type="spellStart"/>
      <w:r w:rsidRPr="00662CA9">
        <w:rPr>
          <w:b/>
          <w:sz w:val="22"/>
          <w:szCs w:val="22"/>
          <w:lang w:val="pl-PL"/>
        </w:rPr>
        <w:t>ConceptLine</w:t>
      </w:r>
      <w:proofErr w:type="spellEnd"/>
      <w:r w:rsidRPr="00662CA9">
        <w:rPr>
          <w:b/>
          <w:sz w:val="22"/>
          <w:szCs w:val="22"/>
          <w:lang w:val="pl-PL"/>
        </w:rPr>
        <w:t xml:space="preserve"> wyróżniono Nagrodą Konsumenta</w:t>
      </w:r>
      <w:r w:rsidRPr="00FE7772">
        <w:rPr>
          <w:sz w:val="22"/>
          <w:szCs w:val="22"/>
          <w:lang w:val="pl-PL"/>
        </w:rPr>
        <w:t xml:space="preserve">. </w:t>
      </w:r>
    </w:p>
    <w:p w:rsidR="00BF4525" w:rsidRPr="00FE7772" w:rsidRDefault="00BF4525" w:rsidP="00FE7772">
      <w:pPr>
        <w:rPr>
          <w:i/>
          <w:sz w:val="22"/>
          <w:szCs w:val="22"/>
          <w:lang w:val="pl-PL"/>
        </w:rPr>
      </w:pPr>
    </w:p>
    <w:p w:rsidR="00FE7772" w:rsidRPr="00FE7772" w:rsidRDefault="00FE7772" w:rsidP="00FE7772">
      <w:pPr>
        <w:rPr>
          <w:sz w:val="22"/>
          <w:szCs w:val="22"/>
          <w:lang w:val="pl-PL"/>
        </w:rPr>
      </w:pPr>
      <w:r w:rsidRPr="00FE7772">
        <w:rPr>
          <w:sz w:val="22"/>
          <w:szCs w:val="22"/>
          <w:lang w:val="pl-PL"/>
        </w:rPr>
        <w:t xml:space="preserve">Celem organizowanego co roku przez redakcję magazynu Dobrze Mieszkaj oraz portal dobrzemieszkaj.pl konkursu jest wyłonienie najciekawszych wzorniczo produktów służących wyposażeniu wnętrz oraz uatrakcyjnieniu otoczenia domu. </w:t>
      </w:r>
    </w:p>
    <w:p w:rsidR="00FE7772" w:rsidRPr="00FE7772" w:rsidRDefault="00FE7772" w:rsidP="00FE7772">
      <w:pPr>
        <w:rPr>
          <w:sz w:val="22"/>
          <w:szCs w:val="22"/>
          <w:lang w:val="pl-PL"/>
        </w:rPr>
      </w:pPr>
    </w:p>
    <w:p w:rsidR="00FE7772" w:rsidRPr="00FE7772" w:rsidRDefault="00FE7772" w:rsidP="00FE7772">
      <w:pPr>
        <w:rPr>
          <w:b/>
          <w:sz w:val="22"/>
          <w:szCs w:val="22"/>
          <w:lang w:val="pl-PL"/>
        </w:rPr>
      </w:pPr>
      <w:r w:rsidRPr="00FE7772">
        <w:rPr>
          <w:b/>
          <w:sz w:val="22"/>
          <w:szCs w:val="22"/>
          <w:lang w:val="pl-PL"/>
        </w:rPr>
        <w:t xml:space="preserve">Brama LPU 67 </w:t>
      </w:r>
      <w:proofErr w:type="spellStart"/>
      <w:r w:rsidRPr="00FE7772">
        <w:rPr>
          <w:b/>
          <w:sz w:val="22"/>
          <w:szCs w:val="22"/>
          <w:lang w:val="pl-PL"/>
        </w:rPr>
        <w:t>Thermo</w:t>
      </w:r>
      <w:proofErr w:type="spellEnd"/>
      <w:r w:rsidRPr="00FE7772">
        <w:rPr>
          <w:b/>
          <w:sz w:val="22"/>
          <w:szCs w:val="22"/>
          <w:lang w:val="pl-PL"/>
        </w:rPr>
        <w:t xml:space="preserve"> - Premium</w:t>
      </w:r>
    </w:p>
    <w:p w:rsidR="008F3CFE" w:rsidRDefault="00FE7772" w:rsidP="00FE7772">
      <w:pPr>
        <w:rPr>
          <w:sz w:val="22"/>
          <w:szCs w:val="22"/>
          <w:lang w:val="pl-PL"/>
        </w:rPr>
      </w:pPr>
      <w:r w:rsidRPr="00FE7772">
        <w:rPr>
          <w:sz w:val="22"/>
          <w:szCs w:val="22"/>
          <w:lang w:val="pl-PL"/>
        </w:rPr>
        <w:t xml:space="preserve">Nagrodzona przez jury złożone ze 160 architektów </w:t>
      </w:r>
    </w:p>
    <w:p w:rsidR="008F3CFE" w:rsidRDefault="00FE7772" w:rsidP="00FE7772">
      <w:pPr>
        <w:rPr>
          <w:sz w:val="22"/>
          <w:szCs w:val="22"/>
          <w:lang w:val="pl-PL"/>
        </w:rPr>
      </w:pPr>
      <w:r w:rsidRPr="00FE7772">
        <w:rPr>
          <w:sz w:val="22"/>
          <w:szCs w:val="22"/>
          <w:lang w:val="pl-PL"/>
        </w:rPr>
        <w:t xml:space="preserve">i projektantów brama garażowa LPU 67 </w:t>
      </w:r>
      <w:proofErr w:type="spellStart"/>
      <w:r w:rsidRPr="00FE7772">
        <w:rPr>
          <w:sz w:val="22"/>
          <w:szCs w:val="22"/>
          <w:lang w:val="pl-PL"/>
        </w:rPr>
        <w:t>Thermo</w:t>
      </w:r>
      <w:proofErr w:type="spellEnd"/>
      <w:r w:rsidRPr="00FE7772">
        <w:rPr>
          <w:sz w:val="22"/>
          <w:szCs w:val="22"/>
          <w:lang w:val="pl-PL"/>
        </w:rPr>
        <w:t xml:space="preserve"> </w:t>
      </w:r>
    </w:p>
    <w:p w:rsidR="008F3CFE" w:rsidRDefault="00FE7772" w:rsidP="00FE7772">
      <w:pPr>
        <w:rPr>
          <w:sz w:val="22"/>
          <w:szCs w:val="22"/>
          <w:lang w:val="pl-PL"/>
        </w:rPr>
      </w:pPr>
      <w:r w:rsidRPr="00FE7772">
        <w:rPr>
          <w:sz w:val="22"/>
          <w:szCs w:val="22"/>
          <w:lang w:val="pl-PL"/>
        </w:rPr>
        <w:t xml:space="preserve">w wykonaniu Premium najwyższą izolacyjność cieplną </w:t>
      </w:r>
    </w:p>
    <w:p w:rsidR="008F3CFE" w:rsidRDefault="00FE7772" w:rsidP="00FE7772">
      <w:pPr>
        <w:rPr>
          <w:sz w:val="22"/>
          <w:szCs w:val="22"/>
          <w:lang w:val="pl-PL"/>
        </w:rPr>
      </w:pPr>
      <w:r w:rsidRPr="00FE7772">
        <w:rPr>
          <w:sz w:val="22"/>
          <w:szCs w:val="22"/>
          <w:lang w:val="pl-PL"/>
        </w:rPr>
        <w:t xml:space="preserve">łączy z wyjątkową elegancją. To brama dla najbardziej wymagających inwestorów, którzy chcą utrzymać w garażu stałą, wyższą temperaturę powietrza, a jednocześnie </w:t>
      </w:r>
    </w:p>
    <w:p w:rsidR="008F3CFE" w:rsidRDefault="00FE7772" w:rsidP="00FE7772">
      <w:pPr>
        <w:rPr>
          <w:sz w:val="22"/>
          <w:szCs w:val="22"/>
          <w:lang w:val="pl-PL"/>
        </w:rPr>
      </w:pPr>
      <w:r w:rsidRPr="00FE7772">
        <w:rPr>
          <w:sz w:val="22"/>
          <w:szCs w:val="22"/>
          <w:lang w:val="pl-PL"/>
        </w:rPr>
        <w:t xml:space="preserve">zależy im na pięknym wyglądzie bramy także od wewnątrz. Taki niezwykle estetyczny wygląd w przypadku bramy </w:t>
      </w:r>
    </w:p>
    <w:p w:rsidR="00FE7772" w:rsidRDefault="00FE7772" w:rsidP="00FE7772">
      <w:pPr>
        <w:rPr>
          <w:sz w:val="22"/>
          <w:szCs w:val="22"/>
          <w:lang w:val="pl-PL"/>
        </w:rPr>
      </w:pPr>
      <w:r w:rsidRPr="00FE7772">
        <w:rPr>
          <w:sz w:val="22"/>
          <w:szCs w:val="22"/>
          <w:lang w:val="pl-PL"/>
        </w:rPr>
        <w:t xml:space="preserve">LPU 67 </w:t>
      </w:r>
      <w:proofErr w:type="spellStart"/>
      <w:r w:rsidRPr="00FE7772">
        <w:rPr>
          <w:sz w:val="22"/>
          <w:szCs w:val="22"/>
          <w:lang w:val="pl-PL"/>
        </w:rPr>
        <w:t>Thermo</w:t>
      </w:r>
      <w:proofErr w:type="spellEnd"/>
      <w:r w:rsidRPr="00FE7772">
        <w:rPr>
          <w:sz w:val="22"/>
          <w:szCs w:val="22"/>
          <w:lang w:val="pl-PL"/>
        </w:rPr>
        <w:t xml:space="preserve"> w wykonaniu Premium to efekt jednolitego malowania wszystkich jej części: podwójnych rolek, okuć, prowadnic i szyn łączących. Wszystkie te elementy malowane są proszkowo w kolorze białoszarym, co daje wrażenie spójnej, harmonijnej całości. </w:t>
      </w:r>
    </w:p>
    <w:p w:rsidR="00FE7772" w:rsidRPr="00FE7772" w:rsidRDefault="00FE7772" w:rsidP="00FE7772">
      <w:pPr>
        <w:rPr>
          <w:sz w:val="22"/>
          <w:szCs w:val="22"/>
          <w:lang w:val="pl-PL"/>
        </w:rPr>
      </w:pPr>
    </w:p>
    <w:p w:rsidR="00FE7772" w:rsidRDefault="00FE7772" w:rsidP="00FE7772">
      <w:pPr>
        <w:rPr>
          <w:b/>
          <w:sz w:val="22"/>
          <w:szCs w:val="22"/>
          <w:lang w:val="pl-PL"/>
        </w:rPr>
      </w:pPr>
      <w:r w:rsidRPr="00FE7772">
        <w:rPr>
          <w:b/>
          <w:sz w:val="22"/>
          <w:szCs w:val="22"/>
          <w:lang w:val="pl-PL"/>
        </w:rPr>
        <w:t xml:space="preserve">Drzwi </w:t>
      </w:r>
      <w:proofErr w:type="spellStart"/>
      <w:r w:rsidRPr="00FE7772">
        <w:rPr>
          <w:b/>
          <w:sz w:val="22"/>
          <w:szCs w:val="22"/>
          <w:lang w:val="pl-PL"/>
        </w:rPr>
        <w:t>ConceptLine</w:t>
      </w:r>
      <w:proofErr w:type="spellEnd"/>
      <w:r w:rsidRPr="00FE7772">
        <w:rPr>
          <w:b/>
          <w:sz w:val="22"/>
          <w:szCs w:val="22"/>
          <w:lang w:val="pl-PL"/>
        </w:rPr>
        <w:t xml:space="preserve"> </w:t>
      </w:r>
    </w:p>
    <w:p w:rsidR="00FE7772" w:rsidRPr="00FE7772" w:rsidRDefault="00FE7772" w:rsidP="00FE7772">
      <w:pPr>
        <w:rPr>
          <w:sz w:val="22"/>
          <w:szCs w:val="22"/>
          <w:lang w:val="pl-PL"/>
        </w:rPr>
      </w:pPr>
      <w:r w:rsidRPr="00FE7772">
        <w:rPr>
          <w:sz w:val="22"/>
          <w:szCs w:val="22"/>
          <w:lang w:val="pl-PL"/>
        </w:rPr>
        <w:t xml:space="preserve">Drzwi wewnętrzne z serii </w:t>
      </w:r>
      <w:proofErr w:type="spellStart"/>
      <w:r w:rsidRPr="00FE7772">
        <w:rPr>
          <w:sz w:val="22"/>
          <w:szCs w:val="22"/>
          <w:lang w:val="pl-PL"/>
        </w:rPr>
        <w:t>ConceptLine</w:t>
      </w:r>
      <w:proofErr w:type="spellEnd"/>
      <w:r w:rsidRPr="00FE7772">
        <w:rPr>
          <w:sz w:val="22"/>
          <w:szCs w:val="22"/>
          <w:lang w:val="pl-PL"/>
        </w:rPr>
        <w:t xml:space="preserve"> wyróżnione zostały Nagrodą Konsumenta, przyznawaną przez użytkowników portalu dobrzemieszkaj.pl. Konsumenci docenili szerokie możliwości aranżacji, jakie stwarzają te bardzo wytrzymałe, stabilne i odporne na wszelkie uszkodzenia drewniane drzwi firmy Hörmann. Seria ta daje bowiem szczególną sposobność indywidualnego zestawi</w:t>
      </w:r>
      <w:r w:rsidR="008F3CFE">
        <w:rPr>
          <w:sz w:val="22"/>
          <w:szCs w:val="22"/>
          <w:lang w:val="pl-PL"/>
        </w:rPr>
        <w:t xml:space="preserve">ania faktur i kolorów.  Dzięki </w:t>
      </w:r>
      <w:r w:rsidRPr="00FE7772">
        <w:rPr>
          <w:sz w:val="22"/>
          <w:szCs w:val="22"/>
          <w:lang w:val="pl-PL"/>
        </w:rPr>
        <w:t xml:space="preserve">łączeniu doskonałej jakości powierzchni </w:t>
      </w:r>
      <w:proofErr w:type="spellStart"/>
      <w:r w:rsidRPr="00FE7772">
        <w:rPr>
          <w:sz w:val="22"/>
          <w:szCs w:val="22"/>
          <w:lang w:val="pl-PL"/>
        </w:rPr>
        <w:t>ultramatowej</w:t>
      </w:r>
      <w:proofErr w:type="spellEnd"/>
      <w:r w:rsidRPr="00FE7772">
        <w:rPr>
          <w:sz w:val="22"/>
          <w:szCs w:val="22"/>
          <w:lang w:val="pl-PL"/>
        </w:rPr>
        <w:t xml:space="preserve">, błyszczącej lub strukturalnej z kolorami białym, jasnoszarym lub antracytowym drzwi te pasują dobrze do wnętrz o różnym charakterze. </w:t>
      </w:r>
      <w:r w:rsidR="00872C48">
        <w:rPr>
          <w:sz w:val="22"/>
          <w:szCs w:val="22"/>
          <w:lang w:val="pl-PL"/>
        </w:rPr>
        <w:br/>
      </w:r>
      <w:r w:rsidRPr="00FE7772">
        <w:rPr>
          <w:sz w:val="22"/>
          <w:szCs w:val="22"/>
          <w:lang w:val="pl-PL"/>
        </w:rPr>
        <w:t xml:space="preserve">Te z powierzchnią Duradecor </w:t>
      </w:r>
      <w:proofErr w:type="spellStart"/>
      <w:r w:rsidRPr="00FE7772">
        <w:rPr>
          <w:sz w:val="22"/>
          <w:szCs w:val="22"/>
          <w:lang w:val="pl-PL"/>
        </w:rPr>
        <w:t>Ultramat</w:t>
      </w:r>
      <w:proofErr w:type="spellEnd"/>
      <w:r w:rsidRPr="00FE7772">
        <w:rPr>
          <w:sz w:val="22"/>
          <w:szCs w:val="22"/>
          <w:lang w:val="pl-PL"/>
        </w:rPr>
        <w:t xml:space="preserve"> w kolorze antracytowym mogą służyć np. jako tablica kredowa w pokoju dziecka. </w:t>
      </w:r>
    </w:p>
    <w:p w:rsidR="00FE7772" w:rsidRPr="00FE7772" w:rsidRDefault="00FE7772" w:rsidP="00FE7772">
      <w:pPr>
        <w:rPr>
          <w:sz w:val="22"/>
          <w:szCs w:val="22"/>
          <w:lang w:val="pl-PL"/>
        </w:rPr>
      </w:pPr>
    </w:p>
    <w:p w:rsidR="00FE7772" w:rsidRPr="00FE7772" w:rsidRDefault="00FE7772" w:rsidP="00FE7772">
      <w:pPr>
        <w:rPr>
          <w:sz w:val="22"/>
          <w:szCs w:val="22"/>
          <w:lang w:val="pl-PL"/>
        </w:rPr>
      </w:pPr>
      <w:r w:rsidRPr="00FE7772">
        <w:rPr>
          <w:sz w:val="22"/>
          <w:szCs w:val="22"/>
          <w:lang w:val="pl-PL"/>
        </w:rPr>
        <w:t xml:space="preserve">Odmienny efekt aranżacyjny uzyskamy, wybierając drzwi </w:t>
      </w:r>
      <w:r w:rsidR="00872C48">
        <w:rPr>
          <w:sz w:val="22"/>
          <w:szCs w:val="22"/>
          <w:lang w:val="pl-PL"/>
        </w:rPr>
        <w:br/>
      </w:r>
      <w:r w:rsidRPr="00FE7772">
        <w:rPr>
          <w:sz w:val="22"/>
          <w:szCs w:val="22"/>
          <w:lang w:val="pl-PL"/>
        </w:rPr>
        <w:t xml:space="preserve">z powierzchnią na wysoki połysk, która pozwala uzyskać ciekawy efekt odbicia światła czy z powierzchnią strukturalną, która pomoże stworzyć efekt przytulności.   </w:t>
      </w:r>
    </w:p>
    <w:p w:rsidR="00FE7772" w:rsidRPr="00FE7772" w:rsidRDefault="00FE7772" w:rsidP="00FE7772">
      <w:pPr>
        <w:rPr>
          <w:bCs/>
          <w:sz w:val="22"/>
          <w:szCs w:val="22"/>
          <w:lang w:val="pl-PL"/>
        </w:rPr>
      </w:pPr>
    </w:p>
    <w:p w:rsidR="00FE7772" w:rsidRPr="00FE7772" w:rsidRDefault="00FE7772" w:rsidP="00FE7772">
      <w:pPr>
        <w:rPr>
          <w:sz w:val="22"/>
          <w:szCs w:val="22"/>
          <w:lang w:val="pl-PL"/>
        </w:rPr>
      </w:pPr>
      <w:r w:rsidRPr="00FE7772">
        <w:rPr>
          <w:sz w:val="22"/>
          <w:szCs w:val="22"/>
          <w:lang w:val="pl-PL"/>
        </w:rPr>
        <w:t>Nagroda wręczona została podczas siódmej edycji Forum Dobrego Designu, która 6 grudnia odbyła się w Warszawie.</w:t>
      </w:r>
    </w:p>
    <w:p w:rsidR="00FE7772" w:rsidRPr="00FE7772" w:rsidRDefault="00FE7772" w:rsidP="00FE7772">
      <w:pPr>
        <w:rPr>
          <w:lang w:val="pl-PL"/>
        </w:rPr>
      </w:pPr>
    </w:p>
    <w:p w:rsidR="00F23A36" w:rsidRPr="00D1410A" w:rsidRDefault="00F23A36" w:rsidP="00A34160">
      <w:pPr>
        <w:rPr>
          <w:b/>
          <w:sz w:val="20"/>
          <w:lang w:val="pl-PL"/>
        </w:rPr>
      </w:pPr>
    </w:p>
    <w:p w:rsidR="00F23A36" w:rsidRDefault="00F23A36" w:rsidP="00A34160">
      <w:pPr>
        <w:rPr>
          <w:lang w:val="pl-PL"/>
        </w:rPr>
      </w:pPr>
      <w:r>
        <w:rPr>
          <w:noProof/>
          <w:lang w:val="pl-PL" w:eastAsia="pl-PL"/>
        </w:rPr>
        <w:drawing>
          <wp:inline distT="0" distB="0" distL="0" distR="0">
            <wp:extent cx="2524125" cy="1676400"/>
            <wp:effectExtent l="0" t="0" r="9525" b="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A36" w:rsidRDefault="00F23A36" w:rsidP="00A34160">
      <w:pPr>
        <w:rPr>
          <w:lang w:val="pl-PL"/>
        </w:rPr>
      </w:pPr>
    </w:p>
    <w:p w:rsidR="00F23A36" w:rsidRPr="00F23A36" w:rsidRDefault="00F23A36" w:rsidP="00A34160">
      <w:pPr>
        <w:rPr>
          <w:sz w:val="22"/>
          <w:szCs w:val="22"/>
          <w:lang w:val="pl-PL"/>
        </w:rPr>
      </w:pPr>
      <w:r w:rsidRPr="00F23A36">
        <w:rPr>
          <w:sz w:val="22"/>
          <w:szCs w:val="22"/>
          <w:lang w:val="pl-PL"/>
        </w:rPr>
        <w:t>Prezes</w:t>
      </w:r>
      <w:r>
        <w:rPr>
          <w:sz w:val="22"/>
          <w:szCs w:val="22"/>
          <w:lang w:val="pl-PL"/>
        </w:rPr>
        <w:t xml:space="preserve"> </w:t>
      </w:r>
      <w:r w:rsidRPr="00FE7772">
        <w:rPr>
          <w:sz w:val="22"/>
          <w:szCs w:val="22"/>
          <w:lang w:val="pl-PL"/>
        </w:rPr>
        <w:t>Hörmann</w:t>
      </w:r>
      <w:r>
        <w:rPr>
          <w:sz w:val="22"/>
          <w:szCs w:val="22"/>
          <w:lang w:val="pl-PL"/>
        </w:rPr>
        <w:t xml:space="preserve"> Polska </w:t>
      </w:r>
      <w:r w:rsidR="00D1410A">
        <w:rPr>
          <w:sz w:val="22"/>
          <w:szCs w:val="22"/>
          <w:lang w:val="pl-PL"/>
        </w:rPr>
        <w:t>sp. z o</w:t>
      </w:r>
      <w:r w:rsidR="006171FE">
        <w:rPr>
          <w:sz w:val="22"/>
          <w:szCs w:val="22"/>
          <w:lang w:val="pl-PL"/>
        </w:rPr>
        <w:t xml:space="preserve">. </w:t>
      </w:r>
      <w:r w:rsidR="00D1410A">
        <w:rPr>
          <w:sz w:val="22"/>
          <w:szCs w:val="22"/>
          <w:lang w:val="pl-PL"/>
        </w:rPr>
        <w:t>o</w:t>
      </w:r>
      <w:r w:rsidR="00B3598E">
        <w:rPr>
          <w:sz w:val="22"/>
          <w:szCs w:val="22"/>
          <w:lang w:val="pl-PL"/>
        </w:rPr>
        <w:t>.</w:t>
      </w:r>
      <w:r w:rsidR="00D1410A">
        <w:rPr>
          <w:sz w:val="22"/>
          <w:szCs w:val="22"/>
          <w:lang w:val="pl-PL"/>
        </w:rPr>
        <w:t xml:space="preserve"> </w:t>
      </w:r>
      <w:r>
        <w:rPr>
          <w:sz w:val="22"/>
          <w:szCs w:val="22"/>
          <w:lang w:val="pl-PL"/>
        </w:rPr>
        <w:t>Krzysztof Horała od</w:t>
      </w:r>
      <w:r w:rsidR="00D1410A">
        <w:rPr>
          <w:sz w:val="22"/>
          <w:szCs w:val="22"/>
          <w:lang w:val="pl-PL"/>
        </w:rPr>
        <w:t>e</w:t>
      </w:r>
      <w:r>
        <w:rPr>
          <w:sz w:val="22"/>
          <w:szCs w:val="22"/>
          <w:lang w:val="pl-PL"/>
        </w:rPr>
        <w:t xml:space="preserve">brał </w:t>
      </w:r>
      <w:r w:rsidR="00885826">
        <w:rPr>
          <w:sz w:val="22"/>
          <w:szCs w:val="22"/>
          <w:lang w:val="pl-PL"/>
        </w:rPr>
        <w:t xml:space="preserve">dwie </w:t>
      </w:r>
      <w:r>
        <w:rPr>
          <w:sz w:val="22"/>
          <w:szCs w:val="22"/>
          <w:lang w:val="pl-PL"/>
        </w:rPr>
        <w:t>nagrod</w:t>
      </w:r>
      <w:r w:rsidR="00885826">
        <w:rPr>
          <w:sz w:val="22"/>
          <w:szCs w:val="22"/>
          <w:lang w:val="pl-PL"/>
        </w:rPr>
        <w:t xml:space="preserve">y w konkursie </w:t>
      </w:r>
      <w:r>
        <w:rPr>
          <w:sz w:val="22"/>
          <w:szCs w:val="22"/>
          <w:lang w:val="pl-PL"/>
        </w:rPr>
        <w:t xml:space="preserve">Dobry Design </w:t>
      </w:r>
      <w:r w:rsidR="00D1410A">
        <w:rPr>
          <w:sz w:val="22"/>
          <w:szCs w:val="22"/>
          <w:lang w:val="pl-PL"/>
        </w:rPr>
        <w:t>2018</w:t>
      </w:r>
      <w:r w:rsidR="00BF4525">
        <w:rPr>
          <w:sz w:val="22"/>
          <w:szCs w:val="22"/>
          <w:lang w:val="pl-PL"/>
        </w:rPr>
        <w:t xml:space="preserve"> – dla bramy LPU 67 </w:t>
      </w:r>
      <w:proofErr w:type="spellStart"/>
      <w:r w:rsidR="00BF4525">
        <w:rPr>
          <w:sz w:val="22"/>
          <w:szCs w:val="22"/>
          <w:lang w:val="pl-PL"/>
        </w:rPr>
        <w:t>Thermo</w:t>
      </w:r>
      <w:proofErr w:type="spellEnd"/>
      <w:r w:rsidR="00BF4525">
        <w:rPr>
          <w:sz w:val="22"/>
          <w:szCs w:val="22"/>
          <w:lang w:val="pl-PL"/>
        </w:rPr>
        <w:t xml:space="preserve"> w wykonaniu Premium i dla drzwi wewnętrznych z serii </w:t>
      </w:r>
      <w:proofErr w:type="spellStart"/>
      <w:r w:rsidR="00BF4525">
        <w:rPr>
          <w:sz w:val="22"/>
          <w:szCs w:val="22"/>
          <w:lang w:val="pl-PL"/>
        </w:rPr>
        <w:t>ConceptLine</w:t>
      </w:r>
      <w:proofErr w:type="spellEnd"/>
      <w:r w:rsidR="00BF4525">
        <w:rPr>
          <w:sz w:val="22"/>
          <w:szCs w:val="22"/>
          <w:lang w:val="pl-PL"/>
        </w:rPr>
        <w:t xml:space="preserve">. </w:t>
      </w:r>
      <w:bookmarkStart w:id="0" w:name="_GoBack"/>
      <w:bookmarkEnd w:id="0"/>
    </w:p>
    <w:sectPr w:rsidR="00F23A36" w:rsidRPr="00F23A36" w:rsidSect="00FC61EA">
      <w:headerReference w:type="default" r:id="rId12"/>
      <w:footerReference w:type="default" r:id="rId13"/>
      <w:type w:val="continuous"/>
      <w:pgSz w:w="11906" w:h="16838" w:code="9"/>
      <w:pgMar w:top="2410" w:right="4393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E63" w:rsidRDefault="00052E63">
      <w:r>
        <w:separator/>
      </w:r>
    </w:p>
  </w:endnote>
  <w:endnote w:type="continuationSeparator" w:id="0">
    <w:p w:rsidR="00052E63" w:rsidRDefault="00052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(W1)">
    <w:altName w:val="Times New Roman"/>
    <w:charset w:val="00"/>
    <w:family w:val="auto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utura X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E8A" w:rsidRPr="00460C7C" w:rsidRDefault="00D0735F">
    <w:pPr>
      <w:tabs>
        <w:tab w:val="right" w:pos="7938"/>
      </w:tabs>
      <w:ind w:right="360"/>
      <w:rPr>
        <w:i/>
        <w:color w:val="808080"/>
        <w:sz w:val="20"/>
        <w:lang w:val="pl-PL"/>
      </w:rPr>
    </w:pPr>
    <w:r>
      <w:rPr>
        <w:i/>
        <w:snapToGrid w:val="0"/>
        <w:sz w:val="20"/>
        <w:lang w:val="pl-PL"/>
      </w:rPr>
      <w:t>Hörma</w:t>
    </w:r>
    <w:r w:rsidR="00A81267">
      <w:rPr>
        <w:i/>
        <w:snapToGrid w:val="0"/>
        <w:sz w:val="20"/>
        <w:lang w:val="pl-PL"/>
      </w:rPr>
      <w:t xml:space="preserve">nn </w:t>
    </w:r>
    <w:r w:rsidR="00BC37A0">
      <w:rPr>
        <w:i/>
        <w:snapToGrid w:val="0"/>
        <w:sz w:val="20"/>
        <w:lang w:val="pl-PL"/>
      </w:rPr>
      <w:t>Polska / Tekst</w:t>
    </w:r>
    <w:r w:rsidR="00A10392">
      <w:rPr>
        <w:i/>
        <w:snapToGrid w:val="0"/>
        <w:sz w:val="20"/>
        <w:lang w:val="pl-PL"/>
      </w:rPr>
      <w:t xml:space="preserve"> PEM 1</w:t>
    </w:r>
    <w:r w:rsidR="00F3258B">
      <w:rPr>
        <w:i/>
        <w:snapToGrid w:val="0"/>
        <w:sz w:val="20"/>
        <w:lang w:val="pl-PL"/>
      </w:rPr>
      <w:t>4</w:t>
    </w:r>
    <w:r w:rsidR="00A10392">
      <w:rPr>
        <w:i/>
        <w:snapToGrid w:val="0"/>
        <w:sz w:val="20"/>
        <w:lang w:val="pl-PL"/>
      </w:rPr>
      <w:t xml:space="preserve"> /2017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E63" w:rsidRDefault="00052E63">
      <w:r>
        <w:separator/>
      </w:r>
    </w:p>
  </w:footnote>
  <w:footnote w:type="continuationSeparator" w:id="0">
    <w:p w:rsidR="00052E63" w:rsidRDefault="00052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E8A" w:rsidRDefault="00FC61EA" w:rsidP="00602BF6">
    <w:pPr>
      <w:jc w:val="right"/>
      <w:rPr>
        <w:rFonts w:ascii="Futura XBlk BT" w:hAnsi="Futura XBlk BT" w:cs="Tahoma"/>
        <w:b/>
        <w:bCs/>
        <w:color w:val="C0C0C0"/>
        <w:sz w:val="60"/>
      </w:rPr>
    </w:pPr>
    <w:r>
      <w:rPr>
        <w:rFonts w:ascii="Futura XBlk BT" w:hAnsi="Futura XBlk BT" w:cs="Tahoma"/>
        <w:b/>
        <w:bCs/>
        <w:noProof/>
        <w:color w:val="C0C0C0"/>
        <w:sz w:val="60"/>
        <w:lang w:val="pl-PL"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4066540</wp:posOffset>
          </wp:positionH>
          <wp:positionV relativeFrom="paragraph">
            <wp:posOffset>13970</wp:posOffset>
          </wp:positionV>
          <wp:extent cx="1746250" cy="373380"/>
          <wp:effectExtent l="0" t="0" r="6350" b="7620"/>
          <wp:wrapThrough wrapText="bothSides">
            <wp:wrapPolygon edited="0">
              <wp:start x="0" y="0"/>
              <wp:lineTo x="0" y="20939"/>
              <wp:lineTo x="21443" y="20939"/>
              <wp:lineTo x="21443" y="0"/>
              <wp:lineTo x="0" y="0"/>
            </wp:wrapPolygon>
          </wp:wrapThrough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 samo Hormann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6250" cy="3733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33402">
      <w:rPr>
        <w:rFonts w:ascii="Futura XBlk BT" w:hAnsi="Futura XBlk BT" w:cs="Tahoma"/>
        <w:b/>
        <w:bCs/>
        <w:noProof/>
        <w:color w:val="C0C0C0"/>
        <w:sz w:val="20"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3422572" cy="398145"/>
              <wp:effectExtent l="0" t="0" r="0" b="0"/>
              <wp:wrapNone/>
              <wp:docPr id="1" name="WordArt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5087">
                        <a:off x="0" y="0"/>
                        <a:ext cx="3422572" cy="3981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E33402" w:rsidRPr="00602BF6" w:rsidRDefault="00E33402" w:rsidP="00602BF6">
                          <w:pPr>
                            <w:pStyle w:val="NormalnyWeb"/>
                            <w:spacing w:before="0" w:beforeAutospacing="0" w:after="0" w:afterAutospacing="0"/>
                            <w:rPr>
                              <w:sz w:val="32"/>
                              <w:szCs w:val="32"/>
                            </w:rPr>
                          </w:pPr>
                          <w:r w:rsidRPr="00602BF6">
                            <w:rPr>
                              <w:rFonts w:ascii="Arial Black" w:hAnsi="Arial Black"/>
                              <w:color w:val="C0C0C0"/>
                              <w:sz w:val="32"/>
                              <w:szCs w:val="32"/>
                            </w:rPr>
                            <w:t>Informacje prasowe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29" o:spid="_x0000_s1026" type="#_x0000_t202" style="position:absolute;left:0;text-align:left;margin-left:0;margin-top:13.45pt;width:269.5pt;height:31.35pt;rotation:5556fd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" filled="f" stroked="f">
              <v:stroke joinstyle="round"/>
              <o:lock v:ext="edit" shapetype="t"/>
              <v:textbox>
                <w:txbxContent>
                  <w:p w:rsidR="00E33402" w:rsidRPr="00602BF6" w:rsidRDefault="00E33402" w:rsidP="00602BF6">
                    <w:pPr>
                      <w:pStyle w:val="NormalnyWeb"/>
                      <w:spacing w:before="0" w:beforeAutospacing="0" w:after="0" w:afterAutospacing="0"/>
                      <w:rPr>
                        <w:sz w:val="32"/>
                        <w:szCs w:val="32"/>
                      </w:rPr>
                    </w:pPr>
                    <w:r w:rsidRPr="00602BF6">
                      <w:rPr>
                        <w:rFonts w:ascii="Arial Black" w:hAnsi="Arial Black"/>
                        <w:color w:val="C0C0C0"/>
                        <w:sz w:val="32"/>
                        <w:szCs w:val="32"/>
                      </w:rPr>
                      <w:t>Informacje prasowe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FC61EA" w:rsidRDefault="00FC61EA" w:rsidP="00602BF6">
    <w:pPr>
      <w:jc w:val="right"/>
      <w:rPr>
        <w:rFonts w:ascii="Futura XBlk BT" w:hAnsi="Futura XBlk BT" w:cs="Tahoma"/>
        <w:b/>
        <w:bCs/>
        <w:color w:val="C0C0C0"/>
        <w:sz w:val="60"/>
      </w:rPr>
    </w:pPr>
    <w:r w:rsidRPr="00FC61EA">
      <w:rPr>
        <w:rFonts w:ascii="Futura XBlk BT" w:hAnsi="Futura XBlk BT" w:cs="Tahoma"/>
        <w:b/>
        <w:bCs/>
        <w:noProof/>
        <w:color w:val="C0C0C0"/>
        <w:sz w:val="60"/>
        <w:lang w:val="pl-PL" w:eastAsia="pl-PL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>
              <wp:simplePos x="0" y="0"/>
              <wp:positionH relativeFrom="column">
                <wp:posOffset>3979725</wp:posOffset>
              </wp:positionH>
              <wp:positionV relativeFrom="paragraph">
                <wp:posOffset>196527</wp:posOffset>
              </wp:positionV>
              <wp:extent cx="2360930" cy="1404620"/>
              <wp:effectExtent l="0" t="0" r="2540" b="63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C61EA" w:rsidRPr="00FC61EA" w:rsidRDefault="00FC61EA">
                          <w:pPr>
                            <w:rPr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id="Pole tekstowe 2" o:spid="_x0000_s1027" type="#_x0000_t202" style="position:absolute;left:0;text-align:left;margin-left:313.35pt;margin-top:15.45pt;width:185.9pt;height:110.6pt;z-index:25166028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" stroked="f">
              <v:textbox style="mso-fit-shape-to-text:t">
                <w:txbxContent>
                  <w:p w:rsidR="00FC61EA" w:rsidRPr="00FC61EA" w:rsidRDefault="00FC61EA">
                    <w:pPr>
                      <w:rPr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F2B2C"/>
    <w:multiLevelType w:val="hybridMultilevel"/>
    <w:tmpl w:val="E428692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65131"/>
    <w:multiLevelType w:val="hybridMultilevel"/>
    <w:tmpl w:val="F222B28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2E5A5F93"/>
    <w:multiLevelType w:val="singleLevel"/>
    <w:tmpl w:val="04070011"/>
    <w:lvl w:ilvl="0">
      <w:start w:val="9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E971927"/>
    <w:multiLevelType w:val="singleLevel"/>
    <w:tmpl w:val="2F227C1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EBA61B9"/>
    <w:multiLevelType w:val="singleLevel"/>
    <w:tmpl w:val="6866A952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453B3309"/>
    <w:multiLevelType w:val="hybridMultilevel"/>
    <w:tmpl w:val="370E8D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4A6D6BA1"/>
    <w:multiLevelType w:val="singleLevel"/>
    <w:tmpl w:val="9888180C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19758AD"/>
    <w:multiLevelType w:val="hybridMultilevel"/>
    <w:tmpl w:val="C3BEF2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8C22F2"/>
    <w:multiLevelType w:val="hybridMultilevel"/>
    <w:tmpl w:val="1FB609C2"/>
    <w:lvl w:ilvl="0" w:tplc="994A34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EA076F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0C70B72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2DC29FF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39610EC"/>
    <w:multiLevelType w:val="singleLevel"/>
    <w:tmpl w:val="9888180C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6"/>
  </w:num>
  <w:num w:numId="5">
    <w:abstractNumId w:val="2"/>
  </w:num>
  <w:num w:numId="6">
    <w:abstractNumId w:val="11"/>
  </w:num>
  <w:num w:numId="7">
    <w:abstractNumId w:val="12"/>
  </w:num>
  <w:num w:numId="8">
    <w:abstractNumId w:val="9"/>
  </w:num>
  <w:num w:numId="9">
    <w:abstractNumId w:val="0"/>
  </w:num>
  <w:num w:numId="10">
    <w:abstractNumId w:val="5"/>
  </w:num>
  <w:num w:numId="11">
    <w:abstractNumId w:val="1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65A"/>
    <w:rsid w:val="00000C1C"/>
    <w:rsid w:val="00002079"/>
    <w:rsid w:val="000031B1"/>
    <w:rsid w:val="00015BD7"/>
    <w:rsid w:val="00023F6B"/>
    <w:rsid w:val="000255AB"/>
    <w:rsid w:val="000308FE"/>
    <w:rsid w:val="000321F0"/>
    <w:rsid w:val="0004294E"/>
    <w:rsid w:val="00046012"/>
    <w:rsid w:val="0004677C"/>
    <w:rsid w:val="00050591"/>
    <w:rsid w:val="00052E63"/>
    <w:rsid w:val="00055037"/>
    <w:rsid w:val="000557EA"/>
    <w:rsid w:val="00055DF8"/>
    <w:rsid w:val="0006338E"/>
    <w:rsid w:val="000638BA"/>
    <w:rsid w:val="0006601B"/>
    <w:rsid w:val="000744B4"/>
    <w:rsid w:val="00076BEA"/>
    <w:rsid w:val="00077F5B"/>
    <w:rsid w:val="000850FE"/>
    <w:rsid w:val="00092EB2"/>
    <w:rsid w:val="00093E4B"/>
    <w:rsid w:val="000962AB"/>
    <w:rsid w:val="0009761A"/>
    <w:rsid w:val="000A3D57"/>
    <w:rsid w:val="000C0804"/>
    <w:rsid w:val="000C08C9"/>
    <w:rsid w:val="000C48C1"/>
    <w:rsid w:val="000D0362"/>
    <w:rsid w:val="000D48A5"/>
    <w:rsid w:val="000D6566"/>
    <w:rsid w:val="000E55A6"/>
    <w:rsid w:val="000F52E8"/>
    <w:rsid w:val="000F6833"/>
    <w:rsid w:val="00100171"/>
    <w:rsid w:val="001010B9"/>
    <w:rsid w:val="00104119"/>
    <w:rsid w:val="00105113"/>
    <w:rsid w:val="0010563E"/>
    <w:rsid w:val="00112FD7"/>
    <w:rsid w:val="00120BBA"/>
    <w:rsid w:val="00121A96"/>
    <w:rsid w:val="00121F0D"/>
    <w:rsid w:val="00123F80"/>
    <w:rsid w:val="00124C3B"/>
    <w:rsid w:val="00133F61"/>
    <w:rsid w:val="00140429"/>
    <w:rsid w:val="00146052"/>
    <w:rsid w:val="00151F53"/>
    <w:rsid w:val="001548EC"/>
    <w:rsid w:val="00156E2C"/>
    <w:rsid w:val="00165EBD"/>
    <w:rsid w:val="00166CA1"/>
    <w:rsid w:val="00167230"/>
    <w:rsid w:val="001702CC"/>
    <w:rsid w:val="001719AE"/>
    <w:rsid w:val="001720F5"/>
    <w:rsid w:val="001802EB"/>
    <w:rsid w:val="0018275F"/>
    <w:rsid w:val="0018298E"/>
    <w:rsid w:val="00194BFF"/>
    <w:rsid w:val="00197783"/>
    <w:rsid w:val="00197923"/>
    <w:rsid w:val="001C3EC5"/>
    <w:rsid w:val="001C5C3D"/>
    <w:rsid w:val="001D06C4"/>
    <w:rsid w:val="001D0822"/>
    <w:rsid w:val="001D1471"/>
    <w:rsid w:val="001D4331"/>
    <w:rsid w:val="001D6B2D"/>
    <w:rsid w:val="001D7B0B"/>
    <w:rsid w:val="001E111D"/>
    <w:rsid w:val="001E5774"/>
    <w:rsid w:val="001E5F5D"/>
    <w:rsid w:val="001E6A3A"/>
    <w:rsid w:val="001E7A1B"/>
    <w:rsid w:val="001F06E3"/>
    <w:rsid w:val="001F199B"/>
    <w:rsid w:val="001F1D5A"/>
    <w:rsid w:val="001F2898"/>
    <w:rsid w:val="001F2A4B"/>
    <w:rsid w:val="001F2A84"/>
    <w:rsid w:val="001F629C"/>
    <w:rsid w:val="00212679"/>
    <w:rsid w:val="002137BC"/>
    <w:rsid w:val="0021749B"/>
    <w:rsid w:val="00217724"/>
    <w:rsid w:val="00220511"/>
    <w:rsid w:val="002230E8"/>
    <w:rsid w:val="002302FB"/>
    <w:rsid w:val="00233081"/>
    <w:rsid w:val="00234AE7"/>
    <w:rsid w:val="00235A91"/>
    <w:rsid w:val="00240F61"/>
    <w:rsid w:val="002435BF"/>
    <w:rsid w:val="00243D75"/>
    <w:rsid w:val="0024468D"/>
    <w:rsid w:val="00250D7E"/>
    <w:rsid w:val="00253EC8"/>
    <w:rsid w:val="00255269"/>
    <w:rsid w:val="0026119D"/>
    <w:rsid w:val="002617AB"/>
    <w:rsid w:val="0026254D"/>
    <w:rsid w:val="00263474"/>
    <w:rsid w:val="00270EE4"/>
    <w:rsid w:val="00272234"/>
    <w:rsid w:val="00273FD0"/>
    <w:rsid w:val="00280760"/>
    <w:rsid w:val="0028769A"/>
    <w:rsid w:val="002A2D8E"/>
    <w:rsid w:val="002A312D"/>
    <w:rsid w:val="002A456D"/>
    <w:rsid w:val="002B00E5"/>
    <w:rsid w:val="002B735D"/>
    <w:rsid w:val="002C4452"/>
    <w:rsid w:val="002D11FB"/>
    <w:rsid w:val="002D31C7"/>
    <w:rsid w:val="002E6576"/>
    <w:rsid w:val="00301743"/>
    <w:rsid w:val="00303D11"/>
    <w:rsid w:val="00304F03"/>
    <w:rsid w:val="00306052"/>
    <w:rsid w:val="00313377"/>
    <w:rsid w:val="00314B2B"/>
    <w:rsid w:val="00315305"/>
    <w:rsid w:val="00322419"/>
    <w:rsid w:val="00323EEE"/>
    <w:rsid w:val="0032486F"/>
    <w:rsid w:val="0033160A"/>
    <w:rsid w:val="00332299"/>
    <w:rsid w:val="003356ED"/>
    <w:rsid w:val="0033772F"/>
    <w:rsid w:val="00345109"/>
    <w:rsid w:val="00355856"/>
    <w:rsid w:val="00356DC6"/>
    <w:rsid w:val="00357DD7"/>
    <w:rsid w:val="0036071A"/>
    <w:rsid w:val="003631DB"/>
    <w:rsid w:val="00365969"/>
    <w:rsid w:val="0036637D"/>
    <w:rsid w:val="003745BC"/>
    <w:rsid w:val="003761A6"/>
    <w:rsid w:val="00381984"/>
    <w:rsid w:val="00390471"/>
    <w:rsid w:val="003939B1"/>
    <w:rsid w:val="003951B4"/>
    <w:rsid w:val="0039626E"/>
    <w:rsid w:val="00396892"/>
    <w:rsid w:val="00396903"/>
    <w:rsid w:val="003A2998"/>
    <w:rsid w:val="003A6354"/>
    <w:rsid w:val="003B0BEE"/>
    <w:rsid w:val="003B0C48"/>
    <w:rsid w:val="003B35F1"/>
    <w:rsid w:val="003B7C9E"/>
    <w:rsid w:val="003C404E"/>
    <w:rsid w:val="003C75FC"/>
    <w:rsid w:val="003D0532"/>
    <w:rsid w:val="003D339B"/>
    <w:rsid w:val="003D6139"/>
    <w:rsid w:val="003D7721"/>
    <w:rsid w:val="003F5D21"/>
    <w:rsid w:val="003F7B32"/>
    <w:rsid w:val="0040282E"/>
    <w:rsid w:val="004072A3"/>
    <w:rsid w:val="0041393A"/>
    <w:rsid w:val="00420477"/>
    <w:rsid w:val="00421A1D"/>
    <w:rsid w:val="00431ABD"/>
    <w:rsid w:val="00434FCE"/>
    <w:rsid w:val="00436869"/>
    <w:rsid w:val="00442A9F"/>
    <w:rsid w:val="00443A44"/>
    <w:rsid w:val="00444A12"/>
    <w:rsid w:val="0045035A"/>
    <w:rsid w:val="004531D9"/>
    <w:rsid w:val="004533D5"/>
    <w:rsid w:val="00453833"/>
    <w:rsid w:val="004550AA"/>
    <w:rsid w:val="0045621E"/>
    <w:rsid w:val="004575DC"/>
    <w:rsid w:val="00460C7C"/>
    <w:rsid w:val="00461CC1"/>
    <w:rsid w:val="00463FE5"/>
    <w:rsid w:val="004657B5"/>
    <w:rsid w:val="00467939"/>
    <w:rsid w:val="00473544"/>
    <w:rsid w:val="004759A9"/>
    <w:rsid w:val="004760EA"/>
    <w:rsid w:val="00476D96"/>
    <w:rsid w:val="004821E2"/>
    <w:rsid w:val="004867F1"/>
    <w:rsid w:val="004872C1"/>
    <w:rsid w:val="004943DC"/>
    <w:rsid w:val="004A43B2"/>
    <w:rsid w:val="004B6F3E"/>
    <w:rsid w:val="004C0D42"/>
    <w:rsid w:val="004C3054"/>
    <w:rsid w:val="004C3DC1"/>
    <w:rsid w:val="004C7F2D"/>
    <w:rsid w:val="004D066D"/>
    <w:rsid w:val="004D1715"/>
    <w:rsid w:val="004D184B"/>
    <w:rsid w:val="004D444B"/>
    <w:rsid w:val="004D532F"/>
    <w:rsid w:val="004E2641"/>
    <w:rsid w:val="004E311E"/>
    <w:rsid w:val="004E4E0D"/>
    <w:rsid w:val="004E7FEF"/>
    <w:rsid w:val="004F154A"/>
    <w:rsid w:val="004F206B"/>
    <w:rsid w:val="004F3FD5"/>
    <w:rsid w:val="00501325"/>
    <w:rsid w:val="005016A0"/>
    <w:rsid w:val="00502E4C"/>
    <w:rsid w:val="00503E28"/>
    <w:rsid w:val="00504241"/>
    <w:rsid w:val="00505063"/>
    <w:rsid w:val="00512A92"/>
    <w:rsid w:val="00520535"/>
    <w:rsid w:val="00525087"/>
    <w:rsid w:val="00527C3F"/>
    <w:rsid w:val="005303D5"/>
    <w:rsid w:val="005320A4"/>
    <w:rsid w:val="0053592A"/>
    <w:rsid w:val="00536C48"/>
    <w:rsid w:val="0054157E"/>
    <w:rsid w:val="00541817"/>
    <w:rsid w:val="005448F1"/>
    <w:rsid w:val="00545482"/>
    <w:rsid w:val="00546F7D"/>
    <w:rsid w:val="00547869"/>
    <w:rsid w:val="00554BAD"/>
    <w:rsid w:val="005557D0"/>
    <w:rsid w:val="0056326C"/>
    <w:rsid w:val="005638C7"/>
    <w:rsid w:val="00565ED7"/>
    <w:rsid w:val="005677D2"/>
    <w:rsid w:val="00567CCE"/>
    <w:rsid w:val="005719BB"/>
    <w:rsid w:val="005730D7"/>
    <w:rsid w:val="005732DD"/>
    <w:rsid w:val="00574719"/>
    <w:rsid w:val="00577449"/>
    <w:rsid w:val="00584C22"/>
    <w:rsid w:val="0058555A"/>
    <w:rsid w:val="00586B90"/>
    <w:rsid w:val="00594EEF"/>
    <w:rsid w:val="005A1169"/>
    <w:rsid w:val="005A15D2"/>
    <w:rsid w:val="005A39F9"/>
    <w:rsid w:val="005A4801"/>
    <w:rsid w:val="005A5A0E"/>
    <w:rsid w:val="005B77A1"/>
    <w:rsid w:val="005B7BD8"/>
    <w:rsid w:val="005C603B"/>
    <w:rsid w:val="005C68CB"/>
    <w:rsid w:val="005C699F"/>
    <w:rsid w:val="005C711F"/>
    <w:rsid w:val="005D06BB"/>
    <w:rsid w:val="005D14B2"/>
    <w:rsid w:val="005D1540"/>
    <w:rsid w:val="005D1FFB"/>
    <w:rsid w:val="005D2365"/>
    <w:rsid w:val="005D5D24"/>
    <w:rsid w:val="005D65EF"/>
    <w:rsid w:val="005E29DB"/>
    <w:rsid w:val="005E4731"/>
    <w:rsid w:val="005E5BA6"/>
    <w:rsid w:val="005E5C5C"/>
    <w:rsid w:val="005F20CD"/>
    <w:rsid w:val="005F242F"/>
    <w:rsid w:val="005F2BDE"/>
    <w:rsid w:val="005F306B"/>
    <w:rsid w:val="005F442E"/>
    <w:rsid w:val="005F6056"/>
    <w:rsid w:val="005F70C9"/>
    <w:rsid w:val="006021FB"/>
    <w:rsid w:val="00602BF6"/>
    <w:rsid w:val="00606DFA"/>
    <w:rsid w:val="00615DB7"/>
    <w:rsid w:val="006171FE"/>
    <w:rsid w:val="006243D6"/>
    <w:rsid w:val="00624477"/>
    <w:rsid w:val="006264A3"/>
    <w:rsid w:val="0063001D"/>
    <w:rsid w:val="00630538"/>
    <w:rsid w:val="00630B75"/>
    <w:rsid w:val="00632AB4"/>
    <w:rsid w:val="0063614A"/>
    <w:rsid w:val="006410AB"/>
    <w:rsid w:val="0064121C"/>
    <w:rsid w:val="00645B0A"/>
    <w:rsid w:val="00646734"/>
    <w:rsid w:val="006469BC"/>
    <w:rsid w:val="00662CA9"/>
    <w:rsid w:val="00670072"/>
    <w:rsid w:val="00675C31"/>
    <w:rsid w:val="00686BDA"/>
    <w:rsid w:val="0069400A"/>
    <w:rsid w:val="00695579"/>
    <w:rsid w:val="006A4734"/>
    <w:rsid w:val="006A4A49"/>
    <w:rsid w:val="006A5834"/>
    <w:rsid w:val="006A7CFD"/>
    <w:rsid w:val="006A7F57"/>
    <w:rsid w:val="006C0178"/>
    <w:rsid w:val="006C1D6A"/>
    <w:rsid w:val="006D5854"/>
    <w:rsid w:val="006E0307"/>
    <w:rsid w:val="006E3E51"/>
    <w:rsid w:val="006F111C"/>
    <w:rsid w:val="006F3BD3"/>
    <w:rsid w:val="006F7648"/>
    <w:rsid w:val="00702085"/>
    <w:rsid w:val="0071065A"/>
    <w:rsid w:val="007145F6"/>
    <w:rsid w:val="00720ED2"/>
    <w:rsid w:val="00721A71"/>
    <w:rsid w:val="0073214D"/>
    <w:rsid w:val="007346B2"/>
    <w:rsid w:val="00737419"/>
    <w:rsid w:val="00745D10"/>
    <w:rsid w:val="00746FC4"/>
    <w:rsid w:val="00752A6D"/>
    <w:rsid w:val="00752FD9"/>
    <w:rsid w:val="0075744C"/>
    <w:rsid w:val="007578A0"/>
    <w:rsid w:val="00763E8A"/>
    <w:rsid w:val="00765B5E"/>
    <w:rsid w:val="00766329"/>
    <w:rsid w:val="007739E0"/>
    <w:rsid w:val="00777955"/>
    <w:rsid w:val="0079706E"/>
    <w:rsid w:val="007A479E"/>
    <w:rsid w:val="007A58E6"/>
    <w:rsid w:val="007B0CA7"/>
    <w:rsid w:val="007B159F"/>
    <w:rsid w:val="007B5C30"/>
    <w:rsid w:val="007B720D"/>
    <w:rsid w:val="007C4206"/>
    <w:rsid w:val="007C5B4A"/>
    <w:rsid w:val="007C76C0"/>
    <w:rsid w:val="007D0787"/>
    <w:rsid w:val="007E1003"/>
    <w:rsid w:val="007E2044"/>
    <w:rsid w:val="007E568C"/>
    <w:rsid w:val="007E5703"/>
    <w:rsid w:val="0080070E"/>
    <w:rsid w:val="0081095C"/>
    <w:rsid w:val="00812EC0"/>
    <w:rsid w:val="00813889"/>
    <w:rsid w:val="00817C59"/>
    <w:rsid w:val="00821891"/>
    <w:rsid w:val="00825A5F"/>
    <w:rsid w:val="00831DA8"/>
    <w:rsid w:val="00834937"/>
    <w:rsid w:val="00843541"/>
    <w:rsid w:val="0085288E"/>
    <w:rsid w:val="00852C05"/>
    <w:rsid w:val="0085433E"/>
    <w:rsid w:val="00857279"/>
    <w:rsid w:val="0086773B"/>
    <w:rsid w:val="00872C48"/>
    <w:rsid w:val="00885826"/>
    <w:rsid w:val="0088737B"/>
    <w:rsid w:val="00892F26"/>
    <w:rsid w:val="008A350C"/>
    <w:rsid w:val="008B1047"/>
    <w:rsid w:val="008B5243"/>
    <w:rsid w:val="008C1175"/>
    <w:rsid w:val="008C15E4"/>
    <w:rsid w:val="008C1DB3"/>
    <w:rsid w:val="008C200E"/>
    <w:rsid w:val="008C211E"/>
    <w:rsid w:val="008C2ADC"/>
    <w:rsid w:val="008C4BB3"/>
    <w:rsid w:val="008C51EE"/>
    <w:rsid w:val="008D3460"/>
    <w:rsid w:val="008D6462"/>
    <w:rsid w:val="008D71BB"/>
    <w:rsid w:val="008D7946"/>
    <w:rsid w:val="008E1401"/>
    <w:rsid w:val="008E2586"/>
    <w:rsid w:val="008E4967"/>
    <w:rsid w:val="008F0040"/>
    <w:rsid w:val="008F0B92"/>
    <w:rsid w:val="008F1775"/>
    <w:rsid w:val="008F18F5"/>
    <w:rsid w:val="008F3CFE"/>
    <w:rsid w:val="008F57F8"/>
    <w:rsid w:val="00906073"/>
    <w:rsid w:val="00913013"/>
    <w:rsid w:val="009143EA"/>
    <w:rsid w:val="00914546"/>
    <w:rsid w:val="00926261"/>
    <w:rsid w:val="00926EB6"/>
    <w:rsid w:val="00930EDC"/>
    <w:rsid w:val="009332C9"/>
    <w:rsid w:val="009351FF"/>
    <w:rsid w:val="009365ED"/>
    <w:rsid w:val="00942D99"/>
    <w:rsid w:val="00944D19"/>
    <w:rsid w:val="009476DA"/>
    <w:rsid w:val="00950A84"/>
    <w:rsid w:val="00951E0A"/>
    <w:rsid w:val="0096193C"/>
    <w:rsid w:val="0096206A"/>
    <w:rsid w:val="00966203"/>
    <w:rsid w:val="0098114F"/>
    <w:rsid w:val="0098162D"/>
    <w:rsid w:val="00982CD8"/>
    <w:rsid w:val="00991E1E"/>
    <w:rsid w:val="00996BDC"/>
    <w:rsid w:val="009B2CF5"/>
    <w:rsid w:val="009B50D1"/>
    <w:rsid w:val="009B54C5"/>
    <w:rsid w:val="009B7C0D"/>
    <w:rsid w:val="009C13B3"/>
    <w:rsid w:val="009C2DF6"/>
    <w:rsid w:val="009D3D2E"/>
    <w:rsid w:val="009D4C18"/>
    <w:rsid w:val="009D5F4A"/>
    <w:rsid w:val="009E0218"/>
    <w:rsid w:val="009E161A"/>
    <w:rsid w:val="009E641E"/>
    <w:rsid w:val="009E7836"/>
    <w:rsid w:val="009F1681"/>
    <w:rsid w:val="009F1FA7"/>
    <w:rsid w:val="009F2953"/>
    <w:rsid w:val="009F3718"/>
    <w:rsid w:val="009F3B08"/>
    <w:rsid w:val="009F5FA1"/>
    <w:rsid w:val="00A02FB9"/>
    <w:rsid w:val="00A05437"/>
    <w:rsid w:val="00A10392"/>
    <w:rsid w:val="00A11360"/>
    <w:rsid w:val="00A11F74"/>
    <w:rsid w:val="00A12B64"/>
    <w:rsid w:val="00A210FD"/>
    <w:rsid w:val="00A32DA7"/>
    <w:rsid w:val="00A34160"/>
    <w:rsid w:val="00A37E6B"/>
    <w:rsid w:val="00A4069B"/>
    <w:rsid w:val="00A44051"/>
    <w:rsid w:val="00A44A71"/>
    <w:rsid w:val="00A45CE2"/>
    <w:rsid w:val="00A47966"/>
    <w:rsid w:val="00A51FFC"/>
    <w:rsid w:val="00A56A48"/>
    <w:rsid w:val="00A62AD8"/>
    <w:rsid w:val="00A64545"/>
    <w:rsid w:val="00A66A13"/>
    <w:rsid w:val="00A739C1"/>
    <w:rsid w:val="00A747E4"/>
    <w:rsid w:val="00A81267"/>
    <w:rsid w:val="00A84189"/>
    <w:rsid w:val="00A85FB7"/>
    <w:rsid w:val="00A92BEA"/>
    <w:rsid w:val="00A93FCA"/>
    <w:rsid w:val="00A949F6"/>
    <w:rsid w:val="00AA4E3B"/>
    <w:rsid w:val="00AA6971"/>
    <w:rsid w:val="00AB0E22"/>
    <w:rsid w:val="00AB24E2"/>
    <w:rsid w:val="00AC2440"/>
    <w:rsid w:val="00AD1702"/>
    <w:rsid w:val="00AD19E4"/>
    <w:rsid w:val="00AD34C3"/>
    <w:rsid w:val="00AD4E2A"/>
    <w:rsid w:val="00AE339B"/>
    <w:rsid w:val="00AE41F9"/>
    <w:rsid w:val="00AE42F4"/>
    <w:rsid w:val="00AE62BA"/>
    <w:rsid w:val="00AF0B28"/>
    <w:rsid w:val="00AF1325"/>
    <w:rsid w:val="00AF32CA"/>
    <w:rsid w:val="00AF508D"/>
    <w:rsid w:val="00B00488"/>
    <w:rsid w:val="00B006AB"/>
    <w:rsid w:val="00B034E7"/>
    <w:rsid w:val="00B05DD8"/>
    <w:rsid w:val="00B06FF8"/>
    <w:rsid w:val="00B116FD"/>
    <w:rsid w:val="00B16E5A"/>
    <w:rsid w:val="00B2207E"/>
    <w:rsid w:val="00B2548B"/>
    <w:rsid w:val="00B3037A"/>
    <w:rsid w:val="00B319F3"/>
    <w:rsid w:val="00B32A69"/>
    <w:rsid w:val="00B3598E"/>
    <w:rsid w:val="00B40736"/>
    <w:rsid w:val="00B411EA"/>
    <w:rsid w:val="00B42FA6"/>
    <w:rsid w:val="00B54EEB"/>
    <w:rsid w:val="00B56F10"/>
    <w:rsid w:val="00B57172"/>
    <w:rsid w:val="00B60DFD"/>
    <w:rsid w:val="00B70DC4"/>
    <w:rsid w:val="00B72B0D"/>
    <w:rsid w:val="00B73E43"/>
    <w:rsid w:val="00B8011D"/>
    <w:rsid w:val="00B803C4"/>
    <w:rsid w:val="00B80603"/>
    <w:rsid w:val="00B80A12"/>
    <w:rsid w:val="00B83016"/>
    <w:rsid w:val="00B86EC0"/>
    <w:rsid w:val="00B907FC"/>
    <w:rsid w:val="00B954D8"/>
    <w:rsid w:val="00BA3D79"/>
    <w:rsid w:val="00BA541A"/>
    <w:rsid w:val="00BA6D86"/>
    <w:rsid w:val="00BA78A7"/>
    <w:rsid w:val="00BB016E"/>
    <w:rsid w:val="00BB2726"/>
    <w:rsid w:val="00BB5793"/>
    <w:rsid w:val="00BC37A0"/>
    <w:rsid w:val="00BE2BE7"/>
    <w:rsid w:val="00BE5036"/>
    <w:rsid w:val="00BE5E71"/>
    <w:rsid w:val="00BF0F45"/>
    <w:rsid w:val="00BF4525"/>
    <w:rsid w:val="00BF7747"/>
    <w:rsid w:val="00C007C4"/>
    <w:rsid w:val="00C010E5"/>
    <w:rsid w:val="00C02041"/>
    <w:rsid w:val="00C077AB"/>
    <w:rsid w:val="00C116D9"/>
    <w:rsid w:val="00C12B65"/>
    <w:rsid w:val="00C151A9"/>
    <w:rsid w:val="00C207CC"/>
    <w:rsid w:val="00C263F5"/>
    <w:rsid w:val="00C3316B"/>
    <w:rsid w:val="00C36851"/>
    <w:rsid w:val="00C42E9F"/>
    <w:rsid w:val="00C4623D"/>
    <w:rsid w:val="00C469A9"/>
    <w:rsid w:val="00C55385"/>
    <w:rsid w:val="00C6148A"/>
    <w:rsid w:val="00C61C18"/>
    <w:rsid w:val="00C76898"/>
    <w:rsid w:val="00C86BF8"/>
    <w:rsid w:val="00C93086"/>
    <w:rsid w:val="00C97CF9"/>
    <w:rsid w:val="00CA0080"/>
    <w:rsid w:val="00CA42C9"/>
    <w:rsid w:val="00CA5B5B"/>
    <w:rsid w:val="00CB060E"/>
    <w:rsid w:val="00CB1CAA"/>
    <w:rsid w:val="00CB6783"/>
    <w:rsid w:val="00CC0C9F"/>
    <w:rsid w:val="00CC394B"/>
    <w:rsid w:val="00CC454D"/>
    <w:rsid w:val="00CD424B"/>
    <w:rsid w:val="00CD42E2"/>
    <w:rsid w:val="00CE13AA"/>
    <w:rsid w:val="00CE664D"/>
    <w:rsid w:val="00CF061C"/>
    <w:rsid w:val="00CF2540"/>
    <w:rsid w:val="00CF4FB1"/>
    <w:rsid w:val="00D05160"/>
    <w:rsid w:val="00D0735F"/>
    <w:rsid w:val="00D074C3"/>
    <w:rsid w:val="00D1410A"/>
    <w:rsid w:val="00D16F25"/>
    <w:rsid w:val="00D20239"/>
    <w:rsid w:val="00D33A8C"/>
    <w:rsid w:val="00D5056F"/>
    <w:rsid w:val="00D50BCF"/>
    <w:rsid w:val="00D5419F"/>
    <w:rsid w:val="00D55F19"/>
    <w:rsid w:val="00D571A2"/>
    <w:rsid w:val="00D61407"/>
    <w:rsid w:val="00D61B7B"/>
    <w:rsid w:val="00D63DFF"/>
    <w:rsid w:val="00D6723C"/>
    <w:rsid w:val="00D67C4B"/>
    <w:rsid w:val="00D73EF6"/>
    <w:rsid w:val="00D7446B"/>
    <w:rsid w:val="00D75142"/>
    <w:rsid w:val="00D768C8"/>
    <w:rsid w:val="00D8197E"/>
    <w:rsid w:val="00D864FF"/>
    <w:rsid w:val="00D86EAE"/>
    <w:rsid w:val="00D87659"/>
    <w:rsid w:val="00D95887"/>
    <w:rsid w:val="00D95CC3"/>
    <w:rsid w:val="00D96DE4"/>
    <w:rsid w:val="00D97117"/>
    <w:rsid w:val="00D9778E"/>
    <w:rsid w:val="00DA6650"/>
    <w:rsid w:val="00DA7122"/>
    <w:rsid w:val="00DB07F0"/>
    <w:rsid w:val="00DB14D4"/>
    <w:rsid w:val="00DB2300"/>
    <w:rsid w:val="00DB49DC"/>
    <w:rsid w:val="00DB4A35"/>
    <w:rsid w:val="00DC2EA0"/>
    <w:rsid w:val="00DD0713"/>
    <w:rsid w:val="00DD0BFB"/>
    <w:rsid w:val="00DD338F"/>
    <w:rsid w:val="00DD377F"/>
    <w:rsid w:val="00DD5720"/>
    <w:rsid w:val="00DE0917"/>
    <w:rsid w:val="00DE5DE7"/>
    <w:rsid w:val="00DF0744"/>
    <w:rsid w:val="00DF2C7B"/>
    <w:rsid w:val="00DF4E87"/>
    <w:rsid w:val="00DF62EF"/>
    <w:rsid w:val="00E00B2A"/>
    <w:rsid w:val="00E03F35"/>
    <w:rsid w:val="00E07367"/>
    <w:rsid w:val="00E1209B"/>
    <w:rsid w:val="00E13021"/>
    <w:rsid w:val="00E139CF"/>
    <w:rsid w:val="00E13B78"/>
    <w:rsid w:val="00E13EB3"/>
    <w:rsid w:val="00E228AA"/>
    <w:rsid w:val="00E3002D"/>
    <w:rsid w:val="00E301B6"/>
    <w:rsid w:val="00E33402"/>
    <w:rsid w:val="00E40864"/>
    <w:rsid w:val="00E40AE6"/>
    <w:rsid w:val="00E40BF3"/>
    <w:rsid w:val="00E4194C"/>
    <w:rsid w:val="00E43D0F"/>
    <w:rsid w:val="00E47D13"/>
    <w:rsid w:val="00E50301"/>
    <w:rsid w:val="00E52A6E"/>
    <w:rsid w:val="00E629AE"/>
    <w:rsid w:val="00E67A20"/>
    <w:rsid w:val="00E71FBE"/>
    <w:rsid w:val="00E7211E"/>
    <w:rsid w:val="00E76826"/>
    <w:rsid w:val="00E93BB6"/>
    <w:rsid w:val="00E950EB"/>
    <w:rsid w:val="00EA2038"/>
    <w:rsid w:val="00EA283D"/>
    <w:rsid w:val="00EA6039"/>
    <w:rsid w:val="00EB0E1F"/>
    <w:rsid w:val="00EB3E6B"/>
    <w:rsid w:val="00EB62D9"/>
    <w:rsid w:val="00EB6D7E"/>
    <w:rsid w:val="00EB6DF5"/>
    <w:rsid w:val="00EC3FAD"/>
    <w:rsid w:val="00EC48FD"/>
    <w:rsid w:val="00ED33E3"/>
    <w:rsid w:val="00ED3B58"/>
    <w:rsid w:val="00ED7FEC"/>
    <w:rsid w:val="00EE015D"/>
    <w:rsid w:val="00EE0F50"/>
    <w:rsid w:val="00EE10C4"/>
    <w:rsid w:val="00EE29F7"/>
    <w:rsid w:val="00EE74DC"/>
    <w:rsid w:val="00EF04C8"/>
    <w:rsid w:val="00EF122B"/>
    <w:rsid w:val="00EF148A"/>
    <w:rsid w:val="00EF7B1F"/>
    <w:rsid w:val="00F05CD1"/>
    <w:rsid w:val="00F0630A"/>
    <w:rsid w:val="00F125B2"/>
    <w:rsid w:val="00F12929"/>
    <w:rsid w:val="00F14311"/>
    <w:rsid w:val="00F15702"/>
    <w:rsid w:val="00F173DE"/>
    <w:rsid w:val="00F23A36"/>
    <w:rsid w:val="00F3121B"/>
    <w:rsid w:val="00F3258B"/>
    <w:rsid w:val="00F32847"/>
    <w:rsid w:val="00F4070F"/>
    <w:rsid w:val="00F46AAA"/>
    <w:rsid w:val="00F61754"/>
    <w:rsid w:val="00F645CD"/>
    <w:rsid w:val="00F6740E"/>
    <w:rsid w:val="00F72141"/>
    <w:rsid w:val="00F728FC"/>
    <w:rsid w:val="00F731E4"/>
    <w:rsid w:val="00F739F1"/>
    <w:rsid w:val="00F8264D"/>
    <w:rsid w:val="00F83B05"/>
    <w:rsid w:val="00F95D49"/>
    <w:rsid w:val="00F96A5B"/>
    <w:rsid w:val="00FA551D"/>
    <w:rsid w:val="00FB390F"/>
    <w:rsid w:val="00FB4D14"/>
    <w:rsid w:val="00FC215A"/>
    <w:rsid w:val="00FC2557"/>
    <w:rsid w:val="00FC61EA"/>
    <w:rsid w:val="00FC66FF"/>
    <w:rsid w:val="00FD086B"/>
    <w:rsid w:val="00FD0AF7"/>
    <w:rsid w:val="00FD0FB1"/>
    <w:rsid w:val="00FD3D21"/>
    <w:rsid w:val="00FD4A50"/>
    <w:rsid w:val="00FD6211"/>
    <w:rsid w:val="00FD6C7E"/>
    <w:rsid w:val="00FD72CB"/>
    <w:rsid w:val="00FE0846"/>
    <w:rsid w:val="00FE13EF"/>
    <w:rsid w:val="00FE3C12"/>
    <w:rsid w:val="00FE4C6B"/>
    <w:rsid w:val="00FE7772"/>
    <w:rsid w:val="00FF03FD"/>
    <w:rsid w:val="00FF2EF7"/>
    <w:rsid w:val="00FF35CF"/>
    <w:rsid w:val="00FF5F1F"/>
    <w:rsid w:val="00FF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3CD0603"/>
  <w15:docId w15:val="{018ED33D-21A1-499F-A5FB-0BF63882B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0171"/>
    <w:rPr>
      <w:rFonts w:ascii="Arial" w:hAnsi="Arial"/>
      <w:sz w:val="24"/>
      <w:lang w:val="de-DE" w:eastAsia="de-DE"/>
    </w:rPr>
  </w:style>
  <w:style w:type="paragraph" w:styleId="Nagwek1">
    <w:name w:val="heading 1"/>
    <w:basedOn w:val="Normalny"/>
    <w:next w:val="Normalny"/>
    <w:autoRedefine/>
    <w:qFormat/>
    <w:rsid w:val="00220511"/>
    <w:pPr>
      <w:keepNext/>
      <w:suppressAutoHyphens/>
      <w:spacing w:after="220"/>
      <w:ind w:right="537"/>
      <w:outlineLvl w:val="0"/>
    </w:pPr>
    <w:rPr>
      <w:b/>
      <w:szCs w:val="24"/>
      <w:lang w:val="pl-PL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pBdr>
        <w:bottom w:val="single" w:sz="12" w:space="0" w:color="auto"/>
      </w:pBdr>
      <w:outlineLvl w:val="2"/>
    </w:pPr>
    <w:rPr>
      <w:b/>
      <w:color w:val="FF0000"/>
      <w:sz w:val="20"/>
    </w:rPr>
  </w:style>
  <w:style w:type="paragraph" w:styleId="Nagwek4">
    <w:name w:val="heading 4"/>
    <w:basedOn w:val="Normalny"/>
    <w:next w:val="Normalny"/>
    <w:qFormat/>
    <w:pPr>
      <w:keepNext/>
      <w:ind w:right="2704"/>
      <w:jc w:val="both"/>
      <w:outlineLvl w:val="3"/>
    </w:pPr>
    <w:rPr>
      <w:rFonts w:cs="Arial"/>
      <w:sz w:val="22"/>
      <w:szCs w:val="22"/>
      <w:u w:val="single"/>
      <w:lang w:val="pl-PL" w:eastAsia="pl-PL"/>
    </w:rPr>
  </w:style>
  <w:style w:type="paragraph" w:styleId="Nagwek5">
    <w:name w:val="heading 5"/>
    <w:basedOn w:val="Normalny"/>
    <w:next w:val="Normalny"/>
    <w:qFormat/>
    <w:pPr>
      <w:keepNext/>
      <w:ind w:right="2663"/>
      <w:outlineLvl w:val="4"/>
    </w:pPr>
    <w:rPr>
      <w:rFonts w:cs="Arial"/>
      <w:b/>
      <w:sz w:val="22"/>
      <w:lang w:val="pl-PL"/>
    </w:rPr>
  </w:style>
  <w:style w:type="paragraph" w:styleId="Nagwek6">
    <w:name w:val="heading 6"/>
    <w:basedOn w:val="Normalny"/>
    <w:next w:val="Normalny"/>
    <w:qFormat/>
    <w:pPr>
      <w:keepNext/>
      <w:ind w:right="2663"/>
      <w:outlineLvl w:val="5"/>
    </w:pPr>
    <w:rPr>
      <w:rFonts w:cs="Arial"/>
      <w:b/>
      <w:sz w:val="28"/>
      <w:szCs w:val="28"/>
      <w:lang w:val="pl-PL"/>
    </w:rPr>
  </w:style>
  <w:style w:type="paragraph" w:styleId="Nagwek7">
    <w:name w:val="heading 7"/>
    <w:basedOn w:val="Normalny"/>
    <w:next w:val="Normalny"/>
    <w:qFormat/>
    <w:pPr>
      <w:keepNext/>
      <w:ind w:right="2663"/>
      <w:outlineLvl w:val="6"/>
    </w:pPr>
    <w:rPr>
      <w:rFonts w:cs="Arial"/>
      <w:bCs/>
      <w:sz w:val="22"/>
      <w:szCs w:val="22"/>
      <w:u w:val="single"/>
      <w:lang w:val="pl-PL"/>
    </w:rPr>
  </w:style>
  <w:style w:type="paragraph" w:styleId="Nagwek8">
    <w:name w:val="heading 8"/>
    <w:basedOn w:val="Normalny"/>
    <w:next w:val="Normalny"/>
    <w:qFormat/>
    <w:pPr>
      <w:keepNext/>
      <w:ind w:right="2663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537"/>
      <w:jc w:val="both"/>
      <w:outlineLvl w:val="8"/>
    </w:pPr>
    <w:rPr>
      <w:rFonts w:cs="Arial"/>
      <w:b/>
      <w:bCs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resse-Titel">
    <w:name w:val="Presse-Titel"/>
    <w:basedOn w:val="Normalny"/>
    <w:next w:val="Presse-Einleitung"/>
    <w:pPr>
      <w:spacing w:after="220"/>
    </w:pPr>
    <w:rPr>
      <w:b/>
      <w:sz w:val="28"/>
      <w:lang w:val="pl-PL"/>
    </w:rPr>
  </w:style>
  <w:style w:type="paragraph" w:customStyle="1" w:styleId="Presse-Einleitung">
    <w:name w:val="Presse-Einleitung"/>
    <w:basedOn w:val="Normalny"/>
    <w:next w:val="Presse-Absatz"/>
    <w:pPr>
      <w:spacing w:after="220"/>
      <w:jc w:val="both"/>
    </w:pPr>
    <w:rPr>
      <w:b/>
      <w:sz w:val="22"/>
      <w:lang w:val="pl-PL"/>
    </w:rPr>
  </w:style>
  <w:style w:type="paragraph" w:customStyle="1" w:styleId="Presse-Absatz">
    <w:name w:val="Presse-Absatz"/>
    <w:basedOn w:val="Normalny"/>
    <w:pPr>
      <w:spacing w:after="220"/>
      <w:jc w:val="both"/>
    </w:pPr>
    <w:rPr>
      <w:sz w:val="22"/>
      <w:lang w:val="pl-PL"/>
    </w:rPr>
  </w:style>
  <w:style w:type="paragraph" w:customStyle="1" w:styleId="Presse-berschrift">
    <w:name w:val="Presse-Überschrift"/>
    <w:basedOn w:val="Normalny"/>
    <w:next w:val="Presse-Absatz"/>
    <w:pPr>
      <w:spacing w:after="220"/>
    </w:pPr>
    <w:rPr>
      <w:b/>
      <w:spacing w:val="12"/>
      <w:sz w:val="22"/>
      <w:lang w:val="pl-PL"/>
    </w:rPr>
  </w:style>
  <w:style w:type="paragraph" w:styleId="Tekstpodstawowy">
    <w:name w:val="Body Text"/>
    <w:basedOn w:val="Normalny"/>
    <w:pPr>
      <w:spacing w:line="300" w:lineRule="atLeast"/>
    </w:pPr>
    <w:rPr>
      <w:b/>
      <w:noProof/>
      <w:sz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Times New Roman" w:hAnsi="Times New Roman"/>
      <w:noProof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2">
    <w:name w:val="Body Text 2"/>
    <w:basedOn w:val="Normalny"/>
    <w:rPr>
      <w:sz w:val="22"/>
      <w:lang w:val="nb-NO"/>
    </w:rPr>
  </w:style>
  <w:style w:type="paragraph" w:styleId="Tekstpodstawowywcity">
    <w:name w:val="Body Text Indent"/>
    <w:basedOn w:val="Normalny"/>
    <w:pPr>
      <w:ind w:left="426" w:hanging="426"/>
    </w:pPr>
    <w:rPr>
      <w:sz w:val="22"/>
      <w:lang w:val="cs-CZ"/>
    </w:rPr>
  </w:style>
  <w:style w:type="paragraph" w:styleId="Tekstblokowy">
    <w:name w:val="Block Text"/>
    <w:basedOn w:val="Normalny"/>
    <w:pPr>
      <w:ind w:left="1276" w:right="566"/>
    </w:pPr>
    <w:rPr>
      <w:sz w:val="22"/>
      <w:lang w:val="cs-CZ"/>
    </w:rPr>
  </w:style>
  <w:style w:type="character" w:styleId="Hipercze">
    <w:name w:val="Hyperlink"/>
    <w:rPr>
      <w:color w:val="0000FF"/>
      <w:u w:val="single"/>
    </w:rPr>
  </w:style>
  <w:style w:type="paragraph" w:customStyle="1" w:styleId="Presse-Textinfo">
    <w:name w:val="Presse-Textinfo"/>
    <w:basedOn w:val="Normalny"/>
    <w:rPr>
      <w:i/>
      <w:sz w:val="22"/>
      <w:lang w:val="pl-PL"/>
    </w:rPr>
  </w:style>
  <w:style w:type="character" w:styleId="UyteHipercze">
    <w:name w:val="FollowedHyperlink"/>
    <w:rPr>
      <w:color w:val="800080"/>
      <w:u w:val="single"/>
    </w:rPr>
  </w:style>
  <w:style w:type="paragraph" w:styleId="Legenda">
    <w:name w:val="caption"/>
    <w:basedOn w:val="Normalny"/>
    <w:next w:val="Normalny"/>
    <w:qFormat/>
    <w:rPr>
      <w:rFonts w:ascii="Arial (W1)" w:hAnsi="Arial (W1)" w:cs="Arial"/>
      <w:b/>
      <w:bCs/>
      <w:spacing w:val="-12"/>
      <w:sz w:val="20"/>
    </w:rPr>
  </w:style>
  <w:style w:type="paragraph" w:styleId="Tekstkomentarza">
    <w:name w:val="annotation text"/>
    <w:basedOn w:val="Normalny"/>
    <w:link w:val="TekstkomentarzaZnak"/>
    <w:semiHidden/>
    <w:rPr>
      <w:rFonts w:ascii="Times New Roman" w:hAnsi="Times New Roman"/>
      <w:sz w:val="20"/>
      <w:lang w:val="pl-PL" w:eastAsia="pl-PL"/>
    </w:rPr>
  </w:style>
  <w:style w:type="paragraph" w:styleId="Tekstpodstawowywcity2">
    <w:name w:val="Body Text Indent 2"/>
    <w:basedOn w:val="Normalny"/>
    <w:pPr>
      <w:ind w:firstLine="708"/>
    </w:pPr>
    <w:rPr>
      <w:rFonts w:cs="Arial"/>
      <w:sz w:val="22"/>
      <w:szCs w:val="22"/>
      <w:lang w:val="pl-PL"/>
    </w:rPr>
  </w:style>
  <w:style w:type="paragraph" w:styleId="Tekstpodstawowywcity3">
    <w:name w:val="Body Text Indent 3"/>
    <w:basedOn w:val="Normalny"/>
    <w:pPr>
      <w:ind w:right="2663" w:firstLine="708"/>
    </w:pPr>
    <w:rPr>
      <w:rFonts w:cs="Arial"/>
      <w:sz w:val="22"/>
      <w:szCs w:val="22"/>
      <w:lang w:val="pl-PL"/>
    </w:rPr>
  </w:style>
  <w:style w:type="paragraph" w:styleId="Tekstpodstawowy3">
    <w:name w:val="Body Text 3"/>
    <w:basedOn w:val="Normalny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cs="Arial"/>
      <w:szCs w:val="17"/>
    </w:rPr>
  </w:style>
  <w:style w:type="paragraph" w:customStyle="1" w:styleId="Tekstpodstawowy1">
    <w:name w:val="Tekst podstawowy1"/>
    <w:basedOn w:val="Normalny"/>
    <w:rsid w:val="00547869"/>
    <w:rPr>
      <w:rFonts w:eastAsia="Times"/>
      <w:sz w:val="22"/>
    </w:rPr>
  </w:style>
  <w:style w:type="character" w:customStyle="1" w:styleId="gruen">
    <w:name w:val="gruen"/>
    <w:basedOn w:val="Domylnaczcionkaakapitu"/>
    <w:rsid w:val="008F57F8"/>
  </w:style>
  <w:style w:type="paragraph" w:customStyle="1" w:styleId="PM-BUZ">
    <w:name w:val="PM - BUZ"/>
    <w:basedOn w:val="Normalny"/>
    <w:next w:val="PM-ZeilemitBild"/>
    <w:rsid w:val="005F242F"/>
    <w:pPr>
      <w:jc w:val="both"/>
    </w:pPr>
    <w:rPr>
      <w:rFonts w:cs="Arial"/>
      <w:sz w:val="22"/>
      <w:szCs w:val="22"/>
    </w:rPr>
  </w:style>
  <w:style w:type="paragraph" w:customStyle="1" w:styleId="PM-Infozeile">
    <w:name w:val="PM - Infozeile"/>
    <w:basedOn w:val="Tekstpodstawowy2"/>
    <w:rsid w:val="005F242F"/>
    <w:pPr>
      <w:suppressLineNumbers/>
      <w:spacing w:before="720"/>
    </w:pPr>
    <w:rPr>
      <w:rFonts w:cs="Arial"/>
      <w:iCs/>
      <w:sz w:val="20"/>
      <w:lang w:val="de-DE"/>
    </w:rPr>
  </w:style>
  <w:style w:type="paragraph" w:customStyle="1" w:styleId="PM-ZeilemitBild">
    <w:name w:val="PM - Zeile mit Bild"/>
    <w:basedOn w:val="Normalny"/>
    <w:next w:val="PM-Bildreferenz"/>
    <w:rsid w:val="005F242F"/>
    <w:pPr>
      <w:spacing w:before="480"/>
    </w:pPr>
    <w:rPr>
      <w:rFonts w:cs="Arial"/>
      <w:b/>
      <w:sz w:val="22"/>
      <w:szCs w:val="22"/>
    </w:rPr>
  </w:style>
  <w:style w:type="paragraph" w:customStyle="1" w:styleId="PM-Bildreferenz">
    <w:name w:val="PM - Bildreferenz"/>
    <w:basedOn w:val="PM-BUZ"/>
    <w:next w:val="PM-BUZ"/>
    <w:rsid w:val="005F242F"/>
    <w:rPr>
      <w:b/>
      <w:bCs/>
    </w:rPr>
  </w:style>
  <w:style w:type="paragraph" w:customStyle="1" w:styleId="PM-Lead">
    <w:name w:val="PM - Lead"/>
    <w:basedOn w:val="Normalny"/>
    <w:rsid w:val="005F242F"/>
    <w:rPr>
      <w:rFonts w:cs="Arial"/>
      <w:bCs/>
      <w:iCs/>
      <w:sz w:val="22"/>
      <w:szCs w:val="24"/>
    </w:rPr>
  </w:style>
  <w:style w:type="character" w:styleId="Pogrubienie">
    <w:name w:val="Strong"/>
    <w:qFormat/>
    <w:rsid w:val="00314B2B"/>
    <w:rPr>
      <w:b/>
      <w:bCs/>
    </w:rPr>
  </w:style>
  <w:style w:type="paragraph" w:customStyle="1" w:styleId="PM-Standard">
    <w:name w:val="PM - Standard"/>
    <w:basedOn w:val="Normalny"/>
    <w:rsid w:val="00314B2B"/>
    <w:pPr>
      <w:spacing w:after="440"/>
      <w:jc w:val="both"/>
    </w:pPr>
    <w:rPr>
      <w:rFonts w:cs="Arial"/>
      <w:sz w:val="22"/>
      <w:szCs w:val="24"/>
    </w:rPr>
  </w:style>
  <w:style w:type="paragraph" w:customStyle="1" w:styleId="PM-AbschnittBUZen">
    <w:name w:val="PM - Abschnitt BUZen"/>
    <w:basedOn w:val="Normalny"/>
    <w:rsid w:val="00B2548B"/>
    <w:pPr>
      <w:suppressLineNumbers/>
    </w:pPr>
    <w:rPr>
      <w:rFonts w:cs="Arial"/>
      <w:b/>
      <w:sz w:val="22"/>
      <w:szCs w:val="22"/>
      <w:u w:val="single"/>
    </w:rPr>
  </w:style>
  <w:style w:type="paragraph" w:customStyle="1" w:styleId="PM-Titel">
    <w:name w:val="PM - Titel"/>
    <w:basedOn w:val="Nagwek1"/>
    <w:rsid w:val="00B2548B"/>
    <w:pPr>
      <w:suppressAutoHyphens w:val="0"/>
      <w:spacing w:after="120"/>
      <w:ind w:right="279"/>
    </w:pPr>
    <w:rPr>
      <w:rFonts w:cs="Arial"/>
      <w:sz w:val="28"/>
      <w:szCs w:val="22"/>
      <w:lang w:val="de-DE"/>
    </w:rPr>
  </w:style>
  <w:style w:type="paragraph" w:customStyle="1" w:styleId="PM-Untertitel">
    <w:name w:val="PM - Untertitel"/>
    <w:basedOn w:val="Nagwek1"/>
    <w:rsid w:val="00B2548B"/>
    <w:pPr>
      <w:suppressAutoHyphens w:val="0"/>
      <w:spacing w:after="0"/>
      <w:ind w:right="279"/>
    </w:pPr>
    <w:rPr>
      <w:rFonts w:cs="Arial"/>
      <w:lang w:val="de-DE"/>
    </w:rPr>
  </w:style>
  <w:style w:type="paragraph" w:styleId="Akapitzlist">
    <w:name w:val="List Paragraph"/>
    <w:basedOn w:val="Normalny"/>
    <w:uiPriority w:val="34"/>
    <w:qFormat/>
    <w:rsid w:val="009476D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unhideWhenUsed/>
    <w:rsid w:val="00E33402"/>
    <w:pPr>
      <w:spacing w:before="100" w:beforeAutospacing="1" w:after="100" w:afterAutospacing="1"/>
    </w:pPr>
    <w:rPr>
      <w:rFonts w:ascii="Times New Roman" w:hAnsi="Times New Roman"/>
      <w:szCs w:val="24"/>
      <w:lang w:val="pl-PL" w:eastAsia="pl-PL"/>
    </w:rPr>
  </w:style>
  <w:style w:type="paragraph" w:styleId="Tekstdymka">
    <w:name w:val="Balloon Text"/>
    <w:basedOn w:val="Normalny"/>
    <w:link w:val="TekstdymkaZnak"/>
    <w:rsid w:val="00FD4A5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FD4A50"/>
    <w:rPr>
      <w:rFonts w:ascii="Segoe UI" w:hAnsi="Segoe UI" w:cs="Segoe UI"/>
      <w:sz w:val="18"/>
      <w:szCs w:val="18"/>
      <w:lang w:val="de-DE" w:eastAsia="de-DE"/>
    </w:rPr>
  </w:style>
  <w:style w:type="paragraph" w:customStyle="1" w:styleId="PM-Abschnitt">
    <w:name w:val="PM - Abschnitt"/>
    <w:basedOn w:val="Normalny"/>
    <w:rsid w:val="00702085"/>
    <w:pPr>
      <w:suppressLineNumbers/>
      <w:spacing w:before="480"/>
      <w:ind w:left="703" w:hanging="703"/>
    </w:pPr>
    <w:rPr>
      <w:rFonts w:cs="Arial"/>
      <w:b/>
      <w:sz w:val="20"/>
    </w:rPr>
  </w:style>
  <w:style w:type="character" w:styleId="Odwoaniedokomentarza">
    <w:name w:val="annotation reference"/>
    <w:basedOn w:val="Domylnaczcionkaakapitu"/>
    <w:semiHidden/>
    <w:unhideWhenUsed/>
    <w:rsid w:val="00D9588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95887"/>
    <w:rPr>
      <w:rFonts w:ascii="Arial" w:hAnsi="Arial"/>
      <w:b/>
      <w:bCs/>
      <w:lang w:val="de-DE" w:eastAsia="de-D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95887"/>
  </w:style>
  <w:style w:type="character" w:customStyle="1" w:styleId="TematkomentarzaZnak">
    <w:name w:val="Temat komentarza Znak"/>
    <w:basedOn w:val="TekstkomentarzaZnak"/>
    <w:link w:val="Tematkomentarza"/>
    <w:semiHidden/>
    <w:rsid w:val="00D95887"/>
    <w:rPr>
      <w:rFonts w:ascii="Arial" w:hAnsi="Arial"/>
      <w:b/>
      <w:bCs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2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5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EN2\Vorlagen\Presse\H-XXXX-PL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F022E-3624-407F-8D88-02A79205F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H-XXXX-PL</Template>
  <TotalTime>0</TotalTime>
  <Pages>2</Pages>
  <Words>330</Words>
  <Characters>2183</Characters>
  <Application>Microsoft Office Word</Application>
  <DocSecurity>4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prasowe</vt:lpstr>
    </vt:vector>
  </TitlesOfParts>
  <Company>Hörmann Polska Sp. z o.o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prasowe</dc:title>
  <dc:subject>templet</dc:subject>
  <dc:creator>Oliver C. Neutert</dc:creator>
  <cp:lastModifiedBy>Chraplak-Janiak, Izabella</cp:lastModifiedBy>
  <cp:revision>2</cp:revision>
  <cp:lastPrinted>2017-03-15T11:29:00Z</cp:lastPrinted>
  <dcterms:created xsi:type="dcterms:W3CDTF">2017-12-12T13:13:00Z</dcterms:created>
  <dcterms:modified xsi:type="dcterms:W3CDTF">2017-12-12T13:13:00Z</dcterms:modified>
</cp:coreProperties>
</file>